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3D6" w:rsidRDefault="009F57BB" w:rsidP="00DA43D6">
      <w:pPr>
        <w:spacing w:after="0"/>
        <w:jc w:val="center"/>
        <w:rPr>
          <w:rFonts w:ascii="Times New Roman" w:hAnsi="Times New Roman" w:cs="Times New Roman"/>
        </w:rPr>
      </w:pPr>
      <w:r>
        <w:rPr>
          <w:rFonts w:ascii="Times New Roman" w:eastAsia="Times New Roman" w:hAnsi="Times New Roman" w:cs="Times New Roman"/>
          <w:b/>
          <w:bCs/>
          <w:smallCaps/>
          <w:sz w:val="24"/>
          <w:szCs w:val="24"/>
          <w:lang w:eastAsia="ru-RU"/>
        </w:rPr>
        <w:t>МКОУ  «НИЖНЕЧИРЮРТОВСКАЯ СОШ» им. Абдуллаевой М. Г.</w:t>
      </w:r>
    </w:p>
    <w:p w:rsidR="00DA43D6" w:rsidRDefault="00DA43D6" w:rsidP="00DA43D6">
      <w:pPr>
        <w:spacing w:after="0"/>
        <w:jc w:val="center"/>
        <w:rPr>
          <w:rFonts w:ascii="Times New Roman" w:hAnsi="Times New Roman" w:cs="Times New Roman"/>
        </w:rPr>
      </w:pPr>
    </w:p>
    <w:p w:rsidR="00DA43D6" w:rsidRDefault="00DA43D6" w:rsidP="00DA43D6">
      <w:pPr>
        <w:spacing w:after="0"/>
        <w:jc w:val="center"/>
        <w:rPr>
          <w:rFonts w:ascii="Times New Roman" w:hAnsi="Times New Roman" w:cs="Times New Roman"/>
        </w:rPr>
      </w:pPr>
    </w:p>
    <w:p w:rsidR="00DA43D6" w:rsidRDefault="003E0E68" w:rsidP="003E0E68">
      <w:pPr>
        <w:tabs>
          <w:tab w:val="left" w:pos="3412"/>
        </w:tabs>
        <w:spacing w:after="0"/>
        <w:rPr>
          <w:rFonts w:ascii="Times New Roman" w:hAnsi="Times New Roman" w:cs="Times New Roman"/>
        </w:rPr>
      </w:pPr>
      <w:r>
        <w:rPr>
          <w:rFonts w:ascii="Times New Roman" w:hAnsi="Times New Roman" w:cs="Times New Roman"/>
        </w:rPr>
        <w:tab/>
      </w:r>
    </w:p>
    <w:p w:rsidR="003E0E68" w:rsidRDefault="003E0E68" w:rsidP="003E0E68">
      <w:pPr>
        <w:tabs>
          <w:tab w:val="left" w:pos="3412"/>
        </w:tabs>
        <w:spacing w:after="0"/>
        <w:rPr>
          <w:rFonts w:ascii="Times New Roman" w:hAnsi="Times New Roman" w:cs="Times New Roman"/>
        </w:rPr>
      </w:pPr>
    </w:p>
    <w:p w:rsidR="003E0E68" w:rsidRDefault="003E0E68" w:rsidP="003E0E68">
      <w:pPr>
        <w:tabs>
          <w:tab w:val="left" w:pos="3412"/>
        </w:tabs>
        <w:spacing w:after="0"/>
        <w:rPr>
          <w:rFonts w:ascii="Times New Roman" w:hAnsi="Times New Roman" w:cs="Times New Roman"/>
        </w:rPr>
      </w:pPr>
    </w:p>
    <w:p w:rsidR="00DA43D6" w:rsidRPr="00DA43D6" w:rsidRDefault="00DA43D6" w:rsidP="00DA43D6">
      <w:pPr>
        <w:spacing w:after="0"/>
        <w:jc w:val="center"/>
        <w:rPr>
          <w:rFonts w:ascii="Times New Roman" w:hAnsi="Times New Roman" w:cs="Times New Roman"/>
          <w:b/>
          <w:sz w:val="52"/>
          <w:szCs w:val="52"/>
        </w:rPr>
      </w:pPr>
      <w:r w:rsidRPr="00DA43D6">
        <w:rPr>
          <w:rFonts w:ascii="Times New Roman" w:hAnsi="Times New Roman" w:cs="Times New Roman"/>
          <w:b/>
          <w:sz w:val="52"/>
          <w:szCs w:val="52"/>
        </w:rPr>
        <w:t xml:space="preserve">Инструкция № </w:t>
      </w:r>
    </w:p>
    <w:p w:rsidR="00DA43D6" w:rsidRPr="00DA43D6" w:rsidRDefault="00DA43D6" w:rsidP="00DA43D6">
      <w:pPr>
        <w:spacing w:after="0"/>
        <w:jc w:val="center"/>
        <w:rPr>
          <w:rFonts w:ascii="Times New Roman" w:hAnsi="Times New Roman" w:cs="Times New Roman"/>
          <w:b/>
          <w:sz w:val="52"/>
          <w:szCs w:val="52"/>
        </w:rPr>
      </w:pPr>
      <w:r w:rsidRPr="00DA43D6">
        <w:rPr>
          <w:rFonts w:ascii="Times New Roman" w:hAnsi="Times New Roman" w:cs="Times New Roman"/>
          <w:b/>
          <w:sz w:val="52"/>
          <w:szCs w:val="52"/>
        </w:rPr>
        <w:t>для учащихся</w:t>
      </w:r>
    </w:p>
    <w:p w:rsidR="00DA43D6" w:rsidRDefault="00E56C96" w:rsidP="00DA43D6">
      <w:pPr>
        <w:spacing w:after="0"/>
        <w:jc w:val="center"/>
        <w:rPr>
          <w:rFonts w:ascii="Times New Roman" w:hAnsi="Times New Roman" w:cs="Times New Roman"/>
          <w:b/>
          <w:sz w:val="52"/>
          <w:szCs w:val="52"/>
        </w:rPr>
      </w:pPr>
      <w:r>
        <w:rPr>
          <w:rFonts w:ascii="Times New Roman" w:hAnsi="Times New Roman" w:cs="Times New Roman"/>
          <w:b/>
          <w:sz w:val="52"/>
          <w:szCs w:val="52"/>
        </w:rPr>
        <w:t xml:space="preserve">по правилам безопасности </w:t>
      </w:r>
    </w:p>
    <w:p w:rsidR="00E56C96" w:rsidRDefault="00E56C96" w:rsidP="00DA43D6">
      <w:pPr>
        <w:spacing w:after="0"/>
        <w:jc w:val="center"/>
        <w:rPr>
          <w:rFonts w:ascii="Times New Roman" w:hAnsi="Times New Roman" w:cs="Times New Roman"/>
          <w:b/>
          <w:sz w:val="52"/>
          <w:szCs w:val="52"/>
        </w:rPr>
      </w:pPr>
      <w:r>
        <w:rPr>
          <w:rFonts w:ascii="Times New Roman" w:hAnsi="Times New Roman" w:cs="Times New Roman"/>
          <w:b/>
          <w:sz w:val="52"/>
          <w:szCs w:val="52"/>
        </w:rPr>
        <w:t>дорожного движения</w:t>
      </w:r>
    </w:p>
    <w:p w:rsidR="00DA43D6" w:rsidRDefault="00DA43D6" w:rsidP="00DA43D6">
      <w:pPr>
        <w:spacing w:after="0"/>
        <w:jc w:val="center"/>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DA43D6" w:rsidRDefault="00DA43D6" w:rsidP="003E0E68">
      <w:pPr>
        <w:spacing w:after="0"/>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DA43D6" w:rsidRDefault="00DA43D6" w:rsidP="00DA43D6">
      <w:pPr>
        <w:spacing w:after="0"/>
        <w:jc w:val="center"/>
        <w:rPr>
          <w:rFonts w:ascii="Times New Roman" w:hAnsi="Times New Roman" w:cs="Times New Roman"/>
          <w:b/>
          <w:sz w:val="52"/>
          <w:szCs w:val="52"/>
        </w:rPr>
      </w:pPr>
    </w:p>
    <w:p w:rsidR="003E0E68" w:rsidRDefault="003E0E68" w:rsidP="003E0E68">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Инструкция вводится в действие</w:t>
      </w:r>
    </w:p>
    <w:p w:rsidR="003E0E68" w:rsidRDefault="003E0E68" w:rsidP="003E0E68">
      <w:pPr>
        <w:pStyle w:val="c0"/>
        <w:shd w:val="clear" w:color="auto" w:fill="FFFFFF"/>
        <w:spacing w:before="0" w:beforeAutospacing="0" w:after="0" w:afterAutospacing="0"/>
        <w:rPr>
          <w:rStyle w:val="c2"/>
          <w:b/>
          <w:bCs/>
          <w:color w:val="000000"/>
          <w:sz w:val="28"/>
          <w:szCs w:val="28"/>
        </w:rPr>
      </w:pPr>
      <w:r>
        <w:rPr>
          <w:rStyle w:val="c2"/>
          <w:b/>
          <w:bCs/>
          <w:color w:val="000000"/>
          <w:sz w:val="28"/>
          <w:szCs w:val="28"/>
        </w:rPr>
        <w:t xml:space="preserve">с 10.01.2020 г. </w:t>
      </w:r>
    </w:p>
    <w:p w:rsidR="003E0E68" w:rsidRPr="003E0E68" w:rsidRDefault="003E0E68" w:rsidP="003E0E68">
      <w:pPr>
        <w:pStyle w:val="c0"/>
        <w:shd w:val="clear" w:color="auto" w:fill="FFFFFF"/>
        <w:spacing w:before="0" w:beforeAutospacing="0" w:after="0" w:afterAutospacing="0"/>
        <w:rPr>
          <w:rStyle w:val="c2"/>
          <w:b/>
          <w:bCs/>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9F57BB" w:rsidRDefault="009F57BB" w:rsidP="00CA7B46">
      <w:pPr>
        <w:pStyle w:val="c0"/>
        <w:shd w:val="clear" w:color="auto" w:fill="FFFFFF"/>
        <w:spacing w:before="0" w:beforeAutospacing="0" w:after="0" w:afterAutospacing="0"/>
        <w:jc w:val="center"/>
        <w:rPr>
          <w:rStyle w:val="c2"/>
          <w:rFonts w:ascii="Monotype Corsiva" w:hAnsi="Monotype Corsiva"/>
          <w:b/>
          <w:bCs/>
          <w:i/>
          <w:color w:val="000000"/>
          <w:sz w:val="28"/>
          <w:szCs w:val="28"/>
        </w:rPr>
      </w:pPr>
    </w:p>
    <w:p w:rsidR="00CA7B46" w:rsidRPr="000E33B8" w:rsidRDefault="000E33B8" w:rsidP="00CA7B46">
      <w:pPr>
        <w:pStyle w:val="c0"/>
        <w:shd w:val="clear" w:color="auto" w:fill="FFFFFF"/>
        <w:spacing w:before="0" w:beforeAutospacing="0" w:after="0" w:afterAutospacing="0"/>
        <w:jc w:val="center"/>
        <w:rPr>
          <w:rFonts w:ascii="Monotype Corsiva" w:hAnsi="Monotype Corsiva" w:cs="Arial"/>
          <w:i/>
          <w:color w:val="000000"/>
          <w:sz w:val="28"/>
          <w:szCs w:val="28"/>
        </w:rPr>
      </w:pPr>
      <w:r w:rsidRPr="000E33B8">
        <w:rPr>
          <w:rStyle w:val="c2"/>
          <w:rFonts w:ascii="Monotype Corsiva" w:hAnsi="Monotype Corsiva"/>
          <w:b/>
          <w:bCs/>
          <w:i/>
          <w:color w:val="000000"/>
          <w:sz w:val="28"/>
          <w:szCs w:val="28"/>
        </w:rPr>
        <w:lastRenderedPageBreak/>
        <w:t>Правила</w:t>
      </w:r>
      <w:r w:rsidR="009F57BB">
        <w:rPr>
          <w:rStyle w:val="c2"/>
          <w:rFonts w:ascii="Monotype Corsiva" w:hAnsi="Monotype Corsiva"/>
          <w:b/>
          <w:bCs/>
          <w:i/>
          <w:color w:val="000000"/>
          <w:sz w:val="28"/>
          <w:szCs w:val="28"/>
        </w:rPr>
        <w:t xml:space="preserve"> </w:t>
      </w:r>
      <w:r w:rsidRPr="000E33B8">
        <w:rPr>
          <w:rStyle w:val="c2"/>
          <w:rFonts w:ascii="Monotype Corsiva" w:hAnsi="Monotype Corsiva"/>
          <w:b/>
          <w:bCs/>
          <w:i/>
          <w:color w:val="000000"/>
          <w:sz w:val="28"/>
          <w:szCs w:val="28"/>
        </w:rPr>
        <w:t>поведения учащихся</w:t>
      </w:r>
      <w:r w:rsidR="00CA7B46" w:rsidRPr="000E33B8">
        <w:rPr>
          <w:rStyle w:val="c2"/>
          <w:rFonts w:ascii="Monotype Corsiva" w:hAnsi="Monotype Corsiva"/>
          <w:b/>
          <w:bCs/>
          <w:i/>
          <w:color w:val="000000"/>
          <w:sz w:val="28"/>
          <w:szCs w:val="28"/>
        </w:rPr>
        <w:t xml:space="preserve"> при </w:t>
      </w:r>
      <w:r>
        <w:rPr>
          <w:rStyle w:val="c2"/>
          <w:rFonts w:ascii="Monotype Corsiva" w:hAnsi="Monotype Corsiva"/>
          <w:b/>
          <w:bCs/>
          <w:i/>
          <w:color w:val="000000"/>
          <w:sz w:val="28"/>
          <w:szCs w:val="28"/>
        </w:rPr>
        <w:t>пеш</w:t>
      </w:r>
      <w:r w:rsidRPr="000E33B8">
        <w:rPr>
          <w:rStyle w:val="c2"/>
          <w:rFonts w:ascii="Monotype Corsiva" w:hAnsi="Monotype Corsiva"/>
          <w:b/>
          <w:bCs/>
          <w:i/>
          <w:color w:val="000000"/>
          <w:sz w:val="28"/>
          <w:szCs w:val="28"/>
        </w:rPr>
        <w:t xml:space="preserve">ем </w:t>
      </w:r>
      <w:r w:rsidR="00CA7B46" w:rsidRPr="000E33B8">
        <w:rPr>
          <w:rStyle w:val="c2"/>
          <w:rFonts w:ascii="Monotype Corsiva" w:hAnsi="Monotype Corsiva"/>
          <w:b/>
          <w:bCs/>
          <w:i/>
          <w:color w:val="000000"/>
          <w:sz w:val="28"/>
          <w:szCs w:val="28"/>
        </w:rPr>
        <w:t>движении по дороге.</w:t>
      </w:r>
    </w:p>
    <w:p w:rsidR="00CA7B46" w:rsidRDefault="00CA7B46" w:rsidP="00DA43D6">
      <w:pPr>
        <w:spacing w:after="0" w:line="240" w:lineRule="auto"/>
        <w:jc w:val="both"/>
        <w:rPr>
          <w:rFonts w:ascii="Times New Roman" w:eastAsia="Times New Roman" w:hAnsi="Times New Roman" w:cs="Times New Roman"/>
          <w:b/>
          <w:bCs/>
          <w:color w:val="211D18"/>
          <w:sz w:val="28"/>
          <w:szCs w:val="28"/>
          <w:lang w:eastAsia="ru-RU"/>
        </w:rPr>
      </w:pP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1.</w:t>
      </w:r>
      <w:r w:rsidRPr="00DA43D6">
        <w:rPr>
          <w:rFonts w:ascii="Times New Roman" w:eastAsia="Times New Roman" w:hAnsi="Times New Roman" w:cs="Times New Roman"/>
          <w:color w:val="211D18"/>
          <w:sz w:val="28"/>
          <w:szCs w:val="28"/>
          <w:lang w:eastAsia="ru-RU"/>
        </w:rPr>
        <w:t>Пешеходы должны двигаться по тротуарам или пешеходным дорожкам, а при их отсутствии - по обочинам.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 по внешнему краю проезжей части)</w:t>
      </w:r>
      <w:proofErr w:type="gramStart"/>
      <w:r w:rsidRPr="00DA43D6">
        <w:rPr>
          <w:rFonts w:ascii="Times New Roman" w:eastAsia="Times New Roman" w:hAnsi="Times New Roman" w:cs="Times New Roman"/>
          <w:color w:val="211D18"/>
          <w:sz w:val="28"/>
          <w:szCs w:val="28"/>
          <w:lang w:eastAsia="ru-RU"/>
        </w:rPr>
        <w:t>.</w:t>
      </w:r>
      <w:r w:rsidRPr="00DA43D6">
        <w:rPr>
          <w:rFonts w:ascii="Times New Roman" w:eastAsia="Times New Roman" w:hAnsi="Times New Roman" w:cs="Times New Roman"/>
          <w:color w:val="211D18"/>
          <w:spacing w:val="17"/>
          <w:sz w:val="28"/>
          <w:szCs w:val="28"/>
          <w:lang w:eastAsia="ru-RU"/>
        </w:rPr>
        <w:t>П</w:t>
      </w:r>
      <w:proofErr w:type="gramEnd"/>
      <w:r w:rsidRPr="00DA43D6">
        <w:rPr>
          <w:rFonts w:ascii="Times New Roman" w:eastAsia="Times New Roman" w:hAnsi="Times New Roman" w:cs="Times New Roman"/>
          <w:color w:val="211D18"/>
          <w:spacing w:val="17"/>
          <w:sz w:val="28"/>
          <w:szCs w:val="28"/>
          <w:lang w:eastAsia="ru-RU"/>
        </w:rPr>
        <w:t xml:space="preserve">ри движении по краю проезжей части пешеходы должны идти навстречу движению транспортных </w:t>
      </w:r>
      <w:r w:rsidRPr="00DA43D6">
        <w:rPr>
          <w:rFonts w:ascii="Times New Roman" w:eastAsia="Times New Roman" w:hAnsi="Times New Roman" w:cs="Times New Roman"/>
          <w:color w:val="211D18"/>
          <w:sz w:val="28"/>
          <w:szCs w:val="28"/>
          <w:lang w:eastAsia="ru-RU"/>
        </w:rPr>
        <w:t xml:space="preserve">средств. Лица, ведущие мотоцикл, мопед, велосипед, в этих случаях должны следовать по ходу движения транспортных средств. При движении по обочинам или краю проезжей части в темное время суток или в условиях недостаточной </w:t>
      </w:r>
      <w:r w:rsidRPr="00DA43D6">
        <w:rPr>
          <w:rFonts w:ascii="Times New Roman" w:eastAsia="Times New Roman" w:hAnsi="Times New Roman" w:cs="Times New Roman"/>
          <w:color w:val="211D18"/>
          <w:spacing w:val="17"/>
          <w:sz w:val="28"/>
          <w:szCs w:val="28"/>
          <w:lang w:eastAsia="ru-RU"/>
        </w:rPr>
        <w:t xml:space="preserve">видимости пешеходам рекомендуется иметь при себе предметы со </w:t>
      </w:r>
      <w:proofErr w:type="spellStart"/>
      <w:r w:rsidRPr="00DA43D6">
        <w:rPr>
          <w:rFonts w:ascii="Times New Roman" w:eastAsia="Times New Roman" w:hAnsi="Times New Roman" w:cs="Times New Roman"/>
          <w:color w:val="211D18"/>
          <w:spacing w:val="17"/>
          <w:sz w:val="28"/>
          <w:szCs w:val="28"/>
          <w:lang w:eastAsia="ru-RU"/>
        </w:rPr>
        <w:t>световозвращающими</w:t>
      </w:r>
      <w:proofErr w:type="spellEnd"/>
      <w:r w:rsidRPr="00DA43D6">
        <w:rPr>
          <w:rFonts w:ascii="Times New Roman" w:eastAsia="Times New Roman" w:hAnsi="Times New Roman" w:cs="Times New Roman"/>
          <w:color w:val="211D18"/>
          <w:spacing w:val="17"/>
          <w:sz w:val="28"/>
          <w:szCs w:val="28"/>
          <w:lang w:eastAsia="ru-RU"/>
        </w:rPr>
        <w:t xml:space="preserve"> элементами и </w:t>
      </w:r>
      <w:r w:rsidRPr="00DA43D6">
        <w:rPr>
          <w:rFonts w:ascii="Times New Roman" w:eastAsia="Times New Roman" w:hAnsi="Times New Roman" w:cs="Times New Roman"/>
          <w:color w:val="211D18"/>
          <w:sz w:val="28"/>
          <w:szCs w:val="28"/>
          <w:lang w:eastAsia="ru-RU"/>
        </w:rPr>
        <w:t>обеспечивать видимость этих предметов водителями транспортных средств.</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2.</w:t>
      </w:r>
      <w:r w:rsidRPr="00DA43D6">
        <w:rPr>
          <w:rFonts w:ascii="Times New Roman" w:eastAsia="Times New Roman" w:hAnsi="Times New Roman" w:cs="Times New Roman"/>
          <w:color w:val="211D18"/>
          <w:sz w:val="28"/>
          <w:szCs w:val="28"/>
          <w:lang w:eastAsia="ru-RU"/>
        </w:rPr>
        <w:t>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 Спереди и сзади колонны с левой стороны должны находиться сопровождающие с красными флажками, а в темное время су</w:t>
      </w:r>
      <w:r w:rsidRPr="00DA43D6">
        <w:rPr>
          <w:rFonts w:ascii="Times New Roman" w:eastAsia="Times New Roman" w:hAnsi="Times New Roman" w:cs="Times New Roman"/>
          <w:color w:val="211D18"/>
          <w:spacing w:val="17"/>
          <w:sz w:val="28"/>
          <w:szCs w:val="28"/>
          <w:lang w:eastAsia="ru-RU"/>
        </w:rPr>
        <w:t xml:space="preserve">ток и в условиях недостаточной видимости - с включенными фонарями: спереди - белого цвета, сзади - </w:t>
      </w:r>
      <w:r w:rsidRPr="00DA43D6">
        <w:rPr>
          <w:rFonts w:ascii="Times New Roman" w:eastAsia="Times New Roman" w:hAnsi="Times New Roman" w:cs="Times New Roman"/>
          <w:color w:val="211D18"/>
          <w:sz w:val="28"/>
          <w:szCs w:val="28"/>
          <w:lang w:eastAsia="ru-RU"/>
        </w:rPr>
        <w:t xml:space="preserve">красного. </w:t>
      </w:r>
      <w:r w:rsidRPr="00DA43D6">
        <w:rPr>
          <w:rFonts w:ascii="Times New Roman" w:eastAsia="Times New Roman" w:hAnsi="Times New Roman" w:cs="Times New Roman"/>
          <w:color w:val="211D18"/>
          <w:spacing w:val="-17"/>
          <w:sz w:val="28"/>
          <w:szCs w:val="28"/>
          <w:lang w:eastAsia="ru-RU"/>
        </w:rPr>
        <w:t>Группы детей разрешается водить только по тротуарам и пешеходным дорожкам, а при их отсутствии - и по обочинам, но лишь в светлое время суток и только в сопровождении взрослых.</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proofErr w:type="gramStart"/>
      <w:r w:rsidRPr="00DA43D6">
        <w:rPr>
          <w:rFonts w:ascii="Times New Roman" w:eastAsia="Times New Roman" w:hAnsi="Times New Roman" w:cs="Times New Roman"/>
          <w:b/>
          <w:bCs/>
          <w:color w:val="211D18"/>
          <w:sz w:val="28"/>
          <w:szCs w:val="28"/>
          <w:lang w:eastAsia="ru-RU"/>
        </w:rPr>
        <w:t>3.</w:t>
      </w:r>
      <w:r w:rsidRPr="00DA43D6">
        <w:rPr>
          <w:rFonts w:ascii="Times New Roman" w:eastAsia="Times New Roman" w:hAnsi="Times New Roman" w:cs="Times New Roman"/>
          <w:color w:val="211D18"/>
          <w:sz w:val="28"/>
          <w:szCs w:val="28"/>
          <w:lang w:eastAsia="ru-RU"/>
        </w:rPr>
        <w:t>Пешеходы должны пересекать проезжую часть по пешеходным переходам, в том числе по подземным и надземным, а при их отсутствии - на перекрестках по линии тротуаров или обочин.</w:t>
      </w:r>
      <w:proofErr w:type="gramEnd"/>
      <w:r w:rsidRPr="00DA43D6">
        <w:rPr>
          <w:rFonts w:ascii="Times New Roman" w:eastAsia="Times New Roman" w:hAnsi="Times New Roman" w:cs="Times New Roman"/>
          <w:color w:val="211D18"/>
          <w:sz w:val="28"/>
          <w:szCs w:val="28"/>
          <w:lang w:eastAsia="ru-RU"/>
        </w:rPr>
        <w:t xml:space="preserve">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4.</w:t>
      </w:r>
      <w:r w:rsidRPr="00DA43D6">
        <w:rPr>
          <w:rFonts w:ascii="Times New Roman" w:eastAsia="Times New Roman" w:hAnsi="Times New Roman" w:cs="Times New Roman"/>
          <w:color w:val="211D18"/>
          <w:sz w:val="28"/>
          <w:szCs w:val="28"/>
          <w:lang w:eastAsia="ru-RU"/>
        </w:rPr>
        <w:t>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5.</w:t>
      </w:r>
      <w:r w:rsidRPr="00DA43D6">
        <w:rPr>
          <w:rFonts w:ascii="Times New Roman" w:eastAsia="Times New Roman" w:hAnsi="Times New Roman" w:cs="Times New Roman"/>
          <w:color w:val="211D18"/>
          <w:spacing w:val="-17"/>
          <w:sz w:val="28"/>
          <w:szCs w:val="28"/>
          <w:lang w:eastAsia="ru-RU"/>
        </w:rPr>
        <w:t xml:space="preserve">На нерегулируемых пешеходных переходах пешеходы могут выходить на проезжую часть после того, как </w:t>
      </w:r>
      <w:r w:rsidRPr="00DA43D6">
        <w:rPr>
          <w:rFonts w:ascii="Times New Roman" w:eastAsia="Times New Roman" w:hAnsi="Times New Roman" w:cs="Times New Roman"/>
          <w:color w:val="211D18"/>
          <w:sz w:val="28"/>
          <w:szCs w:val="28"/>
          <w:lang w:eastAsia="ru-RU"/>
        </w:rPr>
        <w:t>оценят расстояние до приближающихся транспортных средств, их скорость и убедятся, что переход будет для них безопасен. При пересечении проезжей части вне пешеходного перехода пешеходы, кроме того, не должны создавать помех для движения транспортных средств и выходить из-за стоящего транспортного средства или иного препятствия, ограничивающего обзорность, не убедившись в отсутствии приближающихся транспортных средств.</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6.</w:t>
      </w:r>
      <w:r w:rsidRPr="00DA43D6">
        <w:rPr>
          <w:rFonts w:ascii="Times New Roman" w:eastAsia="Times New Roman" w:hAnsi="Times New Roman" w:cs="Times New Roman"/>
          <w:color w:val="211D18"/>
          <w:sz w:val="28"/>
          <w:szCs w:val="28"/>
          <w:lang w:eastAsia="ru-RU"/>
        </w:rPr>
        <w:t xml:space="preserve">Выйдя на проезжую часть, пешеходы не должны задерживаться или останавливаться, если это не связано с обеспечением безопасности движения. Пешеходы, не успевшие закончить переход, должны остановиться на линии, разделяющей транспортные потоки противоположных направлений. </w:t>
      </w:r>
      <w:r w:rsidRPr="00DA43D6">
        <w:rPr>
          <w:rFonts w:ascii="Times New Roman" w:eastAsia="Times New Roman" w:hAnsi="Times New Roman" w:cs="Times New Roman"/>
          <w:color w:val="211D18"/>
          <w:sz w:val="28"/>
          <w:szCs w:val="28"/>
          <w:lang w:eastAsia="ru-RU"/>
        </w:rPr>
        <w:lastRenderedPageBreak/>
        <w:t xml:space="preserve">Продолжать </w:t>
      </w:r>
      <w:proofErr w:type="gramStart"/>
      <w:r w:rsidRPr="00DA43D6">
        <w:rPr>
          <w:rFonts w:ascii="Times New Roman" w:eastAsia="Times New Roman" w:hAnsi="Times New Roman" w:cs="Times New Roman"/>
          <w:color w:val="211D18"/>
          <w:sz w:val="28"/>
          <w:szCs w:val="28"/>
          <w:lang w:eastAsia="ru-RU"/>
        </w:rPr>
        <w:t>переход можно лишь убедившись</w:t>
      </w:r>
      <w:proofErr w:type="gramEnd"/>
      <w:r w:rsidRPr="00DA43D6">
        <w:rPr>
          <w:rFonts w:ascii="Times New Roman" w:eastAsia="Times New Roman" w:hAnsi="Times New Roman" w:cs="Times New Roman"/>
          <w:color w:val="211D18"/>
          <w:sz w:val="28"/>
          <w:szCs w:val="28"/>
          <w:lang w:eastAsia="ru-RU"/>
        </w:rPr>
        <w:t xml:space="preserve"> в безопасности дальнейшего движения и с учетом сигнала светофора (регулировщика).</w:t>
      </w:r>
    </w:p>
    <w:p w:rsidR="00DA43D6" w:rsidRPr="00DA43D6" w:rsidRDefault="00DA43D6" w:rsidP="00DA43D6">
      <w:pPr>
        <w:spacing w:after="0" w:line="240" w:lineRule="auto"/>
        <w:jc w:val="both"/>
        <w:rPr>
          <w:rFonts w:ascii="Times New Roman" w:eastAsia="Times New Roman" w:hAnsi="Times New Roman" w:cs="Times New Roman"/>
          <w:sz w:val="28"/>
          <w:szCs w:val="28"/>
          <w:lang w:eastAsia="ru-RU"/>
        </w:rPr>
      </w:pPr>
      <w:r w:rsidRPr="00DA43D6">
        <w:rPr>
          <w:rFonts w:ascii="Times New Roman" w:eastAsia="Times New Roman" w:hAnsi="Times New Roman" w:cs="Times New Roman"/>
          <w:b/>
          <w:bCs/>
          <w:color w:val="211D18"/>
          <w:sz w:val="28"/>
          <w:szCs w:val="28"/>
          <w:lang w:eastAsia="ru-RU"/>
        </w:rPr>
        <w:t>7.</w:t>
      </w:r>
      <w:r w:rsidRPr="00DA43D6">
        <w:rPr>
          <w:rFonts w:ascii="Times New Roman" w:eastAsia="Times New Roman" w:hAnsi="Times New Roman" w:cs="Times New Roman"/>
          <w:color w:val="211D18"/>
          <w:sz w:val="28"/>
          <w:szCs w:val="28"/>
          <w:lang w:eastAsia="ru-RU"/>
        </w:rPr>
        <w:t xml:space="preserve">При приближении транспортных средств с </w:t>
      </w:r>
      <w:proofErr w:type="gramStart"/>
      <w:r w:rsidRPr="00DA43D6">
        <w:rPr>
          <w:rFonts w:ascii="Times New Roman" w:eastAsia="Times New Roman" w:hAnsi="Times New Roman" w:cs="Times New Roman"/>
          <w:color w:val="211D18"/>
          <w:sz w:val="28"/>
          <w:szCs w:val="28"/>
          <w:lang w:eastAsia="ru-RU"/>
        </w:rPr>
        <w:t>включенными</w:t>
      </w:r>
      <w:proofErr w:type="gramEnd"/>
      <w:r w:rsidRPr="00DA43D6">
        <w:rPr>
          <w:rFonts w:ascii="Times New Roman" w:eastAsia="Times New Roman" w:hAnsi="Times New Roman" w:cs="Times New Roman"/>
          <w:color w:val="211D18"/>
          <w:sz w:val="28"/>
          <w:szCs w:val="28"/>
          <w:lang w:eastAsia="ru-RU"/>
        </w:rPr>
        <w:t xml:space="preserve"> синим проблесковым маячком и специальным звуковым сигналом пешеходы обязаны воздержаться от перехода проезжей части, а находящиеся на ней должны уступить дорогу этим транспортным средствам и незамедлительно освободить проезжую часть.</w:t>
      </w:r>
    </w:p>
    <w:p w:rsidR="00DA43D6" w:rsidRPr="00DA43D6" w:rsidRDefault="00DA43D6" w:rsidP="00DA43D6">
      <w:pPr>
        <w:spacing w:after="0" w:line="240" w:lineRule="auto"/>
        <w:jc w:val="both"/>
        <w:rPr>
          <w:rFonts w:ascii="Times New Roman" w:eastAsia="Times New Roman" w:hAnsi="Times New Roman" w:cs="Times New Roman"/>
          <w:color w:val="211D18"/>
          <w:sz w:val="28"/>
          <w:szCs w:val="28"/>
          <w:lang w:eastAsia="ru-RU"/>
        </w:rPr>
      </w:pPr>
      <w:r w:rsidRPr="00DA43D6">
        <w:rPr>
          <w:rFonts w:ascii="Times New Roman" w:eastAsia="Times New Roman" w:hAnsi="Times New Roman" w:cs="Times New Roman"/>
          <w:b/>
          <w:bCs/>
          <w:color w:val="211D18"/>
          <w:sz w:val="28"/>
          <w:szCs w:val="28"/>
          <w:lang w:eastAsia="ru-RU"/>
        </w:rPr>
        <w:t>8.</w:t>
      </w:r>
      <w:r w:rsidRPr="00DA43D6">
        <w:rPr>
          <w:rFonts w:ascii="Times New Roman" w:eastAsia="Times New Roman" w:hAnsi="Times New Roman" w:cs="Times New Roman"/>
          <w:color w:val="211D18"/>
          <w:sz w:val="28"/>
          <w:szCs w:val="28"/>
          <w:lang w:eastAsia="ru-RU"/>
        </w:rPr>
        <w:t>Ожидать маршрутное транспортное средство и такси разрешается только на приподнятых над проезжей частью посадочных площадках, а при их отсутствии - на тротуаре или обочине. В местах остановок маршрутных транспортных средств, не оборудованных приподнятыми посадочными площадками, разрешается выходить на проезжую часть для посадки в транспортное средство лишь после его остановки. После высадки необходимо, не задерживаясь, освободить проезжую часть.</w:t>
      </w:r>
    </w:p>
    <w:p w:rsidR="00CA7B46" w:rsidRDefault="00CA7B46" w:rsidP="00CA7B46">
      <w:pPr>
        <w:pStyle w:val="c0"/>
        <w:shd w:val="clear" w:color="auto" w:fill="FFFFFF"/>
        <w:spacing w:before="0" w:beforeAutospacing="0" w:after="0" w:afterAutospacing="0"/>
        <w:jc w:val="center"/>
        <w:rPr>
          <w:color w:val="211D18"/>
          <w:sz w:val="28"/>
          <w:szCs w:val="28"/>
        </w:rPr>
      </w:pPr>
    </w:p>
    <w:p w:rsidR="00CA7B46" w:rsidRPr="000E33B8" w:rsidRDefault="00CA7B46" w:rsidP="00CA7B46">
      <w:pPr>
        <w:pStyle w:val="c0"/>
        <w:shd w:val="clear" w:color="auto" w:fill="FFFFFF"/>
        <w:spacing w:before="0" w:beforeAutospacing="0" w:after="0" w:afterAutospacing="0"/>
        <w:jc w:val="center"/>
        <w:rPr>
          <w:rFonts w:ascii="Monotype Corsiva" w:hAnsi="Monotype Corsiva"/>
          <w:i/>
          <w:color w:val="000000"/>
          <w:sz w:val="28"/>
          <w:szCs w:val="28"/>
        </w:rPr>
      </w:pPr>
      <w:r w:rsidRPr="000E33B8">
        <w:rPr>
          <w:rStyle w:val="c2"/>
          <w:rFonts w:ascii="Monotype Corsiva" w:hAnsi="Monotype Corsiva"/>
          <w:b/>
          <w:bCs/>
          <w:i/>
          <w:color w:val="000000"/>
          <w:sz w:val="28"/>
          <w:szCs w:val="28"/>
        </w:rPr>
        <w:t>Правила поведения пешеходов на проезжей части дороги</w:t>
      </w:r>
    </w:p>
    <w:p w:rsidR="00CA7B46" w:rsidRPr="00CA7B46" w:rsidRDefault="00CA7B46" w:rsidP="00CA7B46">
      <w:pPr>
        <w:pStyle w:val="c0"/>
        <w:shd w:val="clear" w:color="auto" w:fill="FFFFFF"/>
        <w:spacing w:before="0" w:beforeAutospacing="0" w:after="0" w:afterAutospacing="0"/>
        <w:jc w:val="both"/>
        <w:rPr>
          <w:rFonts w:ascii="Arial" w:hAnsi="Arial" w:cs="Arial"/>
          <w:color w:val="000000"/>
          <w:sz w:val="28"/>
          <w:szCs w:val="28"/>
        </w:rPr>
      </w:pPr>
      <w:r w:rsidRPr="00CA7B46">
        <w:rPr>
          <w:rStyle w:val="c1"/>
          <w:color w:val="000000"/>
          <w:sz w:val="28"/>
          <w:szCs w:val="28"/>
        </w:rPr>
        <w:t>1. Пешеходы на проезжей части дороги представляют собой наибольшую опасность. Не случайно, что около трети всех ДТП составляют наезды на пешеходов.</w:t>
      </w:r>
    </w:p>
    <w:p w:rsidR="00CA7B46" w:rsidRPr="00CA7B46" w:rsidRDefault="00CA7B46" w:rsidP="00CA7B46">
      <w:pPr>
        <w:pStyle w:val="c0"/>
        <w:shd w:val="clear" w:color="auto" w:fill="FFFFFF"/>
        <w:spacing w:before="0" w:beforeAutospacing="0" w:after="0" w:afterAutospacing="0"/>
        <w:jc w:val="both"/>
        <w:rPr>
          <w:rFonts w:ascii="Arial" w:hAnsi="Arial" w:cs="Arial"/>
          <w:color w:val="000000"/>
          <w:sz w:val="28"/>
          <w:szCs w:val="28"/>
        </w:rPr>
      </w:pPr>
      <w:r w:rsidRPr="00CA7B46">
        <w:rPr>
          <w:rStyle w:val="c1"/>
          <w:color w:val="000000"/>
          <w:sz w:val="28"/>
          <w:szCs w:val="28"/>
        </w:rPr>
        <w:t>2. Запрещается выбегать и перебегать проезжую часть дороги перед движущимся автомобилем.</w:t>
      </w:r>
    </w:p>
    <w:p w:rsidR="00CA7B46" w:rsidRPr="00CA7B46" w:rsidRDefault="00CA7B46" w:rsidP="00CA7B46">
      <w:pPr>
        <w:pStyle w:val="c0"/>
        <w:shd w:val="clear" w:color="auto" w:fill="FFFFFF"/>
        <w:spacing w:before="0" w:beforeAutospacing="0" w:after="0" w:afterAutospacing="0"/>
        <w:jc w:val="both"/>
        <w:rPr>
          <w:rFonts w:ascii="Arial" w:hAnsi="Arial" w:cs="Arial"/>
          <w:color w:val="000000"/>
          <w:sz w:val="28"/>
          <w:szCs w:val="28"/>
        </w:rPr>
      </w:pPr>
      <w:r w:rsidRPr="00CA7B46">
        <w:rPr>
          <w:rStyle w:val="c1"/>
          <w:color w:val="000000"/>
          <w:sz w:val="28"/>
          <w:szCs w:val="28"/>
        </w:rPr>
        <w:t>3. Безопасным является движение пешеходов по обочине ил по велосипедной дорожке.</w:t>
      </w:r>
    </w:p>
    <w:p w:rsidR="00CA7B46" w:rsidRPr="00CA7B46" w:rsidRDefault="00CA7B46" w:rsidP="00CA7B46">
      <w:pPr>
        <w:pStyle w:val="c0"/>
        <w:shd w:val="clear" w:color="auto" w:fill="FFFFFF"/>
        <w:spacing w:before="0" w:beforeAutospacing="0" w:after="0" w:afterAutospacing="0"/>
        <w:jc w:val="both"/>
        <w:rPr>
          <w:rFonts w:ascii="Arial" w:hAnsi="Arial" w:cs="Arial"/>
          <w:color w:val="000000"/>
          <w:sz w:val="28"/>
          <w:szCs w:val="28"/>
        </w:rPr>
      </w:pPr>
      <w:r w:rsidRPr="00CA7B46">
        <w:rPr>
          <w:rStyle w:val="c1"/>
          <w:color w:val="000000"/>
          <w:sz w:val="28"/>
          <w:szCs w:val="28"/>
        </w:rPr>
        <w:t>4. Вне населённых пунктов, где обычно ТС движутся с относительно высокой скоростью, пешеходы должны идти навстречу по обочине или по краю проезжей части.</w:t>
      </w:r>
    </w:p>
    <w:p w:rsidR="00CA7B46" w:rsidRPr="00CA7B46" w:rsidRDefault="00CA7B46" w:rsidP="00CA7B46">
      <w:pPr>
        <w:pStyle w:val="c0"/>
        <w:shd w:val="clear" w:color="auto" w:fill="FFFFFF"/>
        <w:spacing w:before="0" w:beforeAutospacing="0" w:after="0" w:afterAutospacing="0"/>
        <w:jc w:val="both"/>
        <w:rPr>
          <w:rFonts w:ascii="Arial" w:hAnsi="Arial" w:cs="Arial"/>
          <w:color w:val="000000"/>
          <w:sz w:val="28"/>
          <w:szCs w:val="28"/>
        </w:rPr>
      </w:pPr>
      <w:r w:rsidRPr="00CA7B46">
        <w:rPr>
          <w:rStyle w:val="c1"/>
          <w:color w:val="000000"/>
          <w:sz w:val="28"/>
          <w:szCs w:val="28"/>
        </w:rPr>
        <w:t>5. Для снижения опасности движения пешеходов по проезжей части в темное время суток или в условиях недостаточной видимости рекомендуется пользоваться светоотражающими повязками.</w:t>
      </w:r>
    </w:p>
    <w:p w:rsidR="00CA7B46" w:rsidRDefault="00CA7B46" w:rsidP="00CA7B46">
      <w:pPr>
        <w:pStyle w:val="c0"/>
        <w:shd w:val="clear" w:color="auto" w:fill="FFFFFF"/>
        <w:spacing w:before="0" w:beforeAutospacing="0" w:after="0" w:afterAutospacing="0"/>
        <w:jc w:val="both"/>
        <w:rPr>
          <w:rStyle w:val="c1"/>
          <w:color w:val="000000"/>
          <w:sz w:val="28"/>
          <w:szCs w:val="28"/>
        </w:rPr>
      </w:pPr>
      <w:r w:rsidRPr="00CA7B46">
        <w:rPr>
          <w:rStyle w:val="c1"/>
          <w:color w:val="000000"/>
          <w:sz w:val="28"/>
          <w:szCs w:val="28"/>
        </w:rPr>
        <w:t>6. Организованные колонны детей должны двигаться строем, не более чем по 4 человека, в ряду по правой стороне проезжей части. Колонна на уровне левого её края должна обозначаться сопровождающими с красными флажками, а в темное время суток с зажженными фонарями.</w:t>
      </w:r>
    </w:p>
    <w:p w:rsidR="000E33B8" w:rsidRDefault="000E33B8" w:rsidP="000E33B8">
      <w:pPr>
        <w:pStyle w:val="c0"/>
        <w:shd w:val="clear" w:color="auto" w:fill="FFFFFF"/>
        <w:spacing w:before="0" w:beforeAutospacing="0" w:after="0" w:afterAutospacing="0"/>
        <w:jc w:val="center"/>
        <w:rPr>
          <w:rFonts w:ascii="Monotype Corsiva" w:hAnsi="Monotype Corsiva" w:cs="Arial"/>
          <w:b/>
          <w:color w:val="000000"/>
          <w:sz w:val="28"/>
          <w:szCs w:val="28"/>
        </w:rPr>
      </w:pPr>
    </w:p>
    <w:p w:rsidR="000E33B8" w:rsidRPr="000E33B8" w:rsidRDefault="000E33B8" w:rsidP="000E33B8">
      <w:pPr>
        <w:pStyle w:val="c0"/>
        <w:shd w:val="clear" w:color="auto" w:fill="FFFFFF"/>
        <w:spacing w:before="0" w:beforeAutospacing="0" w:after="0" w:afterAutospacing="0"/>
        <w:jc w:val="center"/>
        <w:rPr>
          <w:rFonts w:ascii="Monotype Corsiva" w:hAnsi="Monotype Corsiva" w:cs="Arial"/>
          <w:b/>
          <w:color w:val="000000"/>
          <w:sz w:val="28"/>
          <w:szCs w:val="28"/>
        </w:rPr>
      </w:pPr>
      <w:r w:rsidRPr="000E33B8">
        <w:rPr>
          <w:rFonts w:ascii="Monotype Corsiva" w:hAnsi="Monotype Corsiva" w:cs="Arial"/>
          <w:b/>
          <w:color w:val="000000"/>
          <w:sz w:val="28"/>
          <w:szCs w:val="28"/>
        </w:rPr>
        <w:t>Правила перехода по пешеходному переходу на нерегулированном перекрёстке</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 xml:space="preserve">Остановись на краю тротуара, не наступая на </w:t>
      </w:r>
      <w:proofErr w:type="spellStart"/>
      <w:r w:rsidRPr="000E33B8">
        <w:rPr>
          <w:rFonts w:ascii="Times New Roman" w:eastAsia="Times New Roman" w:hAnsi="Times New Roman" w:cs="Times New Roman"/>
          <w:sz w:val="28"/>
          <w:szCs w:val="28"/>
          <w:lang w:eastAsia="ru-RU"/>
        </w:rPr>
        <w:t>поребрик</w:t>
      </w:r>
      <w:proofErr w:type="spellEnd"/>
      <w:r w:rsidRPr="000E33B8">
        <w:rPr>
          <w:rFonts w:ascii="Times New Roman" w:eastAsia="Times New Roman" w:hAnsi="Times New Roman" w:cs="Times New Roman"/>
          <w:sz w:val="28"/>
          <w:szCs w:val="28"/>
          <w:lang w:eastAsia="ru-RU"/>
        </w:rPr>
        <w:t>, чтобы иметь возможность внимательно осмотреть проезжую часть.</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Посмотри налево и направо и определи: какая дорога с двусторонним или односторонним движением.</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Пропусти все близко движущиеся транспортные средства.</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Убедись, что нет транспортных средств, движущихся в сторону пешеходного перехода задним ходом.</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Начинай переход только на безопасном расстоянии от движущихся транспортных средств.</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Пересекай проезжую часть быстрым шагом, но не бегом.</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lastRenderedPageBreak/>
        <w:t>Не прекращай наблюдать во время перехода за транспортными средствами слева, а на другой половине дороги – справа.</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При вынужденной остановке на середине проезжей части не делай шагов ни вперед, ни назад! Следи за транспортными средствами, движущимися слева и права.</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 xml:space="preserve">При одностороннем движении наблюдай за транспортными средствами со стороны их движения. </w:t>
      </w:r>
    </w:p>
    <w:p w:rsidR="000E33B8" w:rsidRPr="000E33B8" w:rsidRDefault="000E33B8" w:rsidP="000E33B8">
      <w:pPr>
        <w:numPr>
          <w:ilvl w:val="0"/>
          <w:numId w:val="1"/>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Иди по переходу под прямым углом к тротуару, а не наискосок.</w:t>
      </w:r>
    </w:p>
    <w:p w:rsidR="000E33B8" w:rsidRPr="000E33B8" w:rsidRDefault="000E33B8" w:rsidP="000E33B8">
      <w:pPr>
        <w:spacing w:after="0" w:line="240" w:lineRule="auto"/>
        <w:rPr>
          <w:rFonts w:ascii="Times New Roman" w:eastAsia="Times New Roman" w:hAnsi="Times New Roman" w:cs="Times New Roman"/>
          <w:sz w:val="28"/>
          <w:szCs w:val="28"/>
          <w:lang w:eastAsia="ru-RU"/>
        </w:rPr>
      </w:pPr>
    </w:p>
    <w:p w:rsidR="000E33B8" w:rsidRPr="000E33B8" w:rsidRDefault="000E33B8" w:rsidP="000E33B8">
      <w:pPr>
        <w:pStyle w:val="c0"/>
        <w:shd w:val="clear" w:color="auto" w:fill="FFFFFF"/>
        <w:spacing w:before="0" w:beforeAutospacing="0" w:after="0" w:afterAutospacing="0"/>
        <w:jc w:val="center"/>
        <w:rPr>
          <w:rFonts w:ascii="Monotype Corsiva" w:hAnsi="Monotype Corsiva" w:cs="Arial"/>
          <w:b/>
          <w:color w:val="000000"/>
          <w:sz w:val="28"/>
          <w:szCs w:val="28"/>
        </w:rPr>
      </w:pPr>
      <w:r w:rsidRPr="000E33B8">
        <w:rPr>
          <w:rFonts w:ascii="Monotype Corsiva" w:hAnsi="Monotype Corsiva" w:cs="Arial"/>
          <w:b/>
          <w:color w:val="000000"/>
          <w:sz w:val="28"/>
          <w:szCs w:val="28"/>
        </w:rPr>
        <w:t>Правила перехо</w:t>
      </w:r>
      <w:r>
        <w:rPr>
          <w:rFonts w:ascii="Monotype Corsiva" w:hAnsi="Monotype Corsiva" w:cs="Arial"/>
          <w:b/>
          <w:color w:val="000000"/>
          <w:sz w:val="28"/>
          <w:szCs w:val="28"/>
        </w:rPr>
        <w:t xml:space="preserve">да по пешеходному переходу на </w:t>
      </w:r>
      <w:r w:rsidRPr="000E33B8">
        <w:rPr>
          <w:rFonts w:ascii="Monotype Corsiva" w:hAnsi="Monotype Corsiva" w:cs="Arial"/>
          <w:b/>
          <w:color w:val="000000"/>
          <w:sz w:val="28"/>
          <w:szCs w:val="28"/>
        </w:rPr>
        <w:t>регулированном перекрёстке</w:t>
      </w:r>
    </w:p>
    <w:p w:rsidR="000E33B8" w:rsidRPr="000E33B8" w:rsidRDefault="000E33B8" w:rsidP="000E33B8">
      <w:pPr>
        <w:spacing w:after="0" w:line="240" w:lineRule="auto"/>
        <w:rPr>
          <w:rFonts w:ascii="Times New Roman" w:eastAsia="Times New Roman" w:hAnsi="Times New Roman" w:cs="Times New Roman"/>
          <w:sz w:val="24"/>
          <w:szCs w:val="24"/>
          <w:lang w:eastAsia="ru-RU"/>
        </w:rPr>
      </w:pP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 xml:space="preserve">Остановись у пешеходного перехода на краю тротуара, не наступая на </w:t>
      </w:r>
      <w:proofErr w:type="spellStart"/>
      <w:r w:rsidRPr="000E33B8">
        <w:rPr>
          <w:rFonts w:ascii="Times New Roman" w:eastAsia="Times New Roman" w:hAnsi="Times New Roman" w:cs="Times New Roman"/>
          <w:sz w:val="28"/>
          <w:szCs w:val="28"/>
          <w:lang w:eastAsia="ru-RU"/>
        </w:rPr>
        <w:t>поребрик</w:t>
      </w:r>
      <w:proofErr w:type="spellEnd"/>
      <w:r w:rsidRPr="000E33B8">
        <w:rPr>
          <w:rFonts w:ascii="Times New Roman" w:eastAsia="Times New Roman" w:hAnsi="Times New Roman" w:cs="Times New Roman"/>
          <w:sz w:val="28"/>
          <w:szCs w:val="28"/>
          <w:lang w:eastAsia="ru-RU"/>
        </w:rPr>
        <w:t>.</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Дождись зеленого сигнала светофора или разрешающего сигнала регулировщика.</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Посмотри налево и убедись, что транспортные средства стоят и пропускают пешеходов.</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Переходи дорогу, наблюдая за транспортом слева.</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Наблюдай за транспортом слева. Иди быстро, но не беги.</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Дойдя до середины проезжей части, убедись, что транспортные средства справа стоят.</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 xml:space="preserve">Если при подходе к середине проезжей части включился желтый сигнал светофора или регулировщик поднял правую руку   вверх, остановись. Стоя  на середине проезжей части, не делай шагов ни назад, ни вперед! Следи за проезжающими транспортными средствами справа и </w:t>
      </w:r>
      <w:proofErr w:type="spellStart"/>
      <w:r w:rsidRPr="000E33B8">
        <w:rPr>
          <w:rFonts w:ascii="Times New Roman" w:eastAsia="Times New Roman" w:hAnsi="Times New Roman" w:cs="Times New Roman"/>
          <w:sz w:val="28"/>
          <w:szCs w:val="28"/>
          <w:lang w:eastAsia="ru-RU"/>
        </w:rPr>
        <w:t>слев</w:t>
      </w:r>
      <w:proofErr w:type="spellEnd"/>
      <w:r w:rsidRPr="000E33B8">
        <w:rPr>
          <w:rFonts w:ascii="Times New Roman" w:eastAsia="Times New Roman" w:hAnsi="Times New Roman" w:cs="Times New Roman"/>
          <w:sz w:val="28"/>
          <w:szCs w:val="28"/>
          <w:lang w:eastAsia="ru-RU"/>
        </w:rPr>
        <w:t>.</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Заканчивай переход, только убедившись, что для тебя снова включился зеленый сигнал светофора или регулировщик подал разрешающий сигнал и транспортные средства стоят.</w:t>
      </w:r>
    </w:p>
    <w:p w:rsidR="000E33B8" w:rsidRPr="000E33B8" w:rsidRDefault="000E33B8" w:rsidP="000E33B8">
      <w:pPr>
        <w:numPr>
          <w:ilvl w:val="0"/>
          <w:numId w:val="2"/>
        </w:numPr>
        <w:spacing w:after="0" w:line="240" w:lineRule="auto"/>
        <w:contextualSpacing/>
        <w:jc w:val="both"/>
        <w:rPr>
          <w:rFonts w:ascii="Times New Roman" w:eastAsia="Times New Roman" w:hAnsi="Times New Roman" w:cs="Times New Roman"/>
          <w:sz w:val="28"/>
          <w:szCs w:val="28"/>
          <w:lang w:eastAsia="ru-RU"/>
        </w:rPr>
      </w:pPr>
      <w:r w:rsidRPr="000E33B8">
        <w:rPr>
          <w:rFonts w:ascii="Times New Roman" w:eastAsia="Times New Roman" w:hAnsi="Times New Roman" w:cs="Times New Roman"/>
          <w:sz w:val="28"/>
          <w:szCs w:val="28"/>
          <w:lang w:eastAsia="ru-RU"/>
        </w:rPr>
        <w:t xml:space="preserve">Если желтый сигнал светофора включился или регулировщик поднял правую руку вверх, когда ты прошел уже середину пути, переход надо закончить, внимательно наблюдая  за  транспортными средствами </w:t>
      </w:r>
      <w:proofErr w:type="gramStart"/>
      <w:r w:rsidRPr="000E33B8">
        <w:rPr>
          <w:rFonts w:ascii="Times New Roman" w:eastAsia="Times New Roman" w:hAnsi="Times New Roman" w:cs="Times New Roman"/>
          <w:sz w:val="28"/>
          <w:szCs w:val="28"/>
          <w:lang w:eastAsia="ru-RU"/>
        </w:rPr>
        <w:t>с права</w:t>
      </w:r>
      <w:proofErr w:type="gramEnd"/>
      <w:r w:rsidRPr="000E33B8">
        <w:rPr>
          <w:rFonts w:ascii="Times New Roman" w:eastAsia="Times New Roman" w:hAnsi="Times New Roman" w:cs="Times New Roman"/>
          <w:sz w:val="28"/>
          <w:szCs w:val="28"/>
          <w:lang w:eastAsia="ru-RU"/>
        </w:rPr>
        <w:t xml:space="preserve">. </w:t>
      </w:r>
    </w:p>
    <w:p w:rsidR="000E33B8" w:rsidRPr="000E33B8" w:rsidRDefault="000E33B8" w:rsidP="000E33B8">
      <w:pPr>
        <w:spacing w:after="0" w:line="240" w:lineRule="auto"/>
        <w:jc w:val="both"/>
        <w:rPr>
          <w:rFonts w:ascii="Times New Roman" w:eastAsia="Times New Roman" w:hAnsi="Times New Roman" w:cs="Times New Roman"/>
          <w:sz w:val="36"/>
          <w:szCs w:val="36"/>
          <w:lang w:eastAsia="ru-RU"/>
        </w:rPr>
      </w:pPr>
    </w:p>
    <w:p w:rsidR="000E33B8" w:rsidRPr="000E33B8" w:rsidRDefault="000E33B8" w:rsidP="000E33B8">
      <w:pPr>
        <w:spacing w:after="0" w:line="240" w:lineRule="auto"/>
        <w:rPr>
          <w:rFonts w:ascii="Times New Roman" w:eastAsia="Times New Roman" w:hAnsi="Times New Roman" w:cs="Times New Roman"/>
          <w:sz w:val="24"/>
          <w:szCs w:val="24"/>
          <w:lang w:eastAsia="ru-RU"/>
        </w:rPr>
      </w:pPr>
    </w:p>
    <w:p w:rsidR="000E33B8" w:rsidRPr="000E33B8" w:rsidRDefault="000E33B8" w:rsidP="000E33B8">
      <w:pPr>
        <w:spacing w:after="0" w:line="240" w:lineRule="auto"/>
        <w:rPr>
          <w:rFonts w:ascii="Times New Roman" w:eastAsia="Times New Roman" w:hAnsi="Times New Roman" w:cs="Times New Roman"/>
          <w:sz w:val="24"/>
          <w:szCs w:val="24"/>
          <w:lang w:eastAsia="ru-RU"/>
        </w:rPr>
      </w:pPr>
    </w:p>
    <w:p w:rsidR="00DA43D6" w:rsidRDefault="00DA43D6" w:rsidP="003E0E68">
      <w:pPr>
        <w:spacing w:after="0"/>
        <w:rPr>
          <w:rFonts w:ascii="Times New Roman" w:hAnsi="Times New Roman" w:cs="Times New Roman"/>
          <w:b/>
          <w:sz w:val="28"/>
          <w:szCs w:val="28"/>
        </w:rPr>
      </w:pPr>
    </w:p>
    <w:p w:rsidR="003E0E68" w:rsidRDefault="003E0E68" w:rsidP="003E0E68">
      <w:pPr>
        <w:spacing w:after="0"/>
        <w:rPr>
          <w:rFonts w:ascii="Times New Roman" w:hAnsi="Times New Roman" w:cs="Times New Roman"/>
          <w:b/>
          <w:sz w:val="28"/>
          <w:szCs w:val="28"/>
        </w:rPr>
      </w:pPr>
    </w:p>
    <w:p w:rsidR="003E0E68" w:rsidRPr="003E0E68" w:rsidRDefault="003E0E68" w:rsidP="003E0E68">
      <w:pPr>
        <w:spacing w:after="0"/>
        <w:rPr>
          <w:rFonts w:ascii="Times New Roman" w:hAnsi="Times New Roman" w:cs="Times New Roman"/>
          <w:sz w:val="28"/>
          <w:szCs w:val="28"/>
        </w:rPr>
      </w:pPr>
      <w:r w:rsidRPr="003E0E68">
        <w:rPr>
          <w:rFonts w:ascii="Times New Roman" w:hAnsi="Times New Roman" w:cs="Times New Roman"/>
          <w:sz w:val="28"/>
          <w:szCs w:val="28"/>
        </w:rPr>
        <w:t>Инструкцию составил</w:t>
      </w:r>
    </w:p>
    <w:p w:rsidR="003E0E68" w:rsidRPr="003E0E68" w:rsidRDefault="003E0E68" w:rsidP="003E0E68">
      <w:pPr>
        <w:spacing w:after="0"/>
        <w:rPr>
          <w:rFonts w:ascii="Times New Roman" w:hAnsi="Times New Roman" w:cs="Times New Roman"/>
          <w:sz w:val="28"/>
          <w:szCs w:val="28"/>
        </w:rPr>
      </w:pPr>
      <w:r w:rsidRPr="003E0E68">
        <w:rPr>
          <w:rFonts w:ascii="Times New Roman" w:hAnsi="Times New Roman" w:cs="Times New Roman"/>
          <w:sz w:val="28"/>
          <w:szCs w:val="28"/>
        </w:rPr>
        <w:t xml:space="preserve">заместитель директора по воспитательной работе   </w:t>
      </w:r>
      <w:bookmarkStart w:id="0" w:name="_GoBack"/>
      <w:bookmarkEnd w:id="0"/>
      <w:r w:rsidR="009F57BB">
        <w:rPr>
          <w:rFonts w:ascii="Times New Roman" w:hAnsi="Times New Roman" w:cs="Times New Roman"/>
          <w:sz w:val="28"/>
          <w:szCs w:val="28"/>
        </w:rPr>
        <w:t>Абдурахманова Г. М.</w:t>
      </w:r>
    </w:p>
    <w:sectPr w:rsidR="003E0E68" w:rsidRPr="003E0E68" w:rsidSect="00DD3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C7D0E"/>
    <w:multiLevelType w:val="hybridMultilevel"/>
    <w:tmpl w:val="BCC4447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ADF0D24"/>
    <w:multiLevelType w:val="hybridMultilevel"/>
    <w:tmpl w:val="C3F4E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grammar="clean"/>
  <w:defaultTabStop w:val="708"/>
  <w:characterSpacingControl w:val="doNotCompress"/>
  <w:compat/>
  <w:rsids>
    <w:rsidRoot w:val="00B04E2C"/>
    <w:rsid w:val="000E33B8"/>
    <w:rsid w:val="003E0E68"/>
    <w:rsid w:val="009F57BB"/>
    <w:rsid w:val="00B04E2C"/>
    <w:rsid w:val="00CA7B46"/>
    <w:rsid w:val="00DA43D6"/>
    <w:rsid w:val="00DD36E6"/>
    <w:rsid w:val="00E56C96"/>
    <w:rsid w:val="00F97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A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A7B46"/>
  </w:style>
  <w:style w:type="character" w:customStyle="1" w:styleId="c1">
    <w:name w:val="c1"/>
    <w:basedOn w:val="a0"/>
    <w:rsid w:val="00CA7B46"/>
  </w:style>
  <w:style w:type="paragraph" w:styleId="a3">
    <w:name w:val="Balloon Text"/>
    <w:basedOn w:val="a"/>
    <w:link w:val="a4"/>
    <w:uiPriority w:val="99"/>
    <w:semiHidden/>
    <w:unhideWhenUsed/>
    <w:rsid w:val="003E0E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E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CA7B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A7B46"/>
  </w:style>
  <w:style w:type="character" w:customStyle="1" w:styleId="c1">
    <w:name w:val="c1"/>
    <w:basedOn w:val="a0"/>
    <w:rsid w:val="00CA7B46"/>
  </w:style>
  <w:style w:type="paragraph" w:styleId="a3">
    <w:name w:val="Balloon Text"/>
    <w:basedOn w:val="a"/>
    <w:link w:val="a4"/>
    <w:uiPriority w:val="99"/>
    <w:semiHidden/>
    <w:unhideWhenUsed/>
    <w:rsid w:val="003E0E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0E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0752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1056</Words>
  <Characters>6023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КОМПиКО</cp:lastModifiedBy>
  <cp:revision>10</cp:revision>
  <cp:lastPrinted>2020-09-28T06:44:00Z</cp:lastPrinted>
  <dcterms:created xsi:type="dcterms:W3CDTF">2020-09-24T17:42:00Z</dcterms:created>
  <dcterms:modified xsi:type="dcterms:W3CDTF">2021-02-24T22:16:00Z</dcterms:modified>
</cp:coreProperties>
</file>